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01" w:rsidRDefault="005A3E01" w:rsidP="005A3E01">
      <w:pPr>
        <w:jc w:val="center"/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</w:pPr>
      <w:r w:rsidRPr="005A3E01"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364E9BB5" wp14:editId="00B84287">
            <wp:simplePos x="0" y="0"/>
            <wp:positionH relativeFrom="column">
              <wp:posOffset>8075930</wp:posOffset>
            </wp:positionH>
            <wp:positionV relativeFrom="paragraph">
              <wp:posOffset>-172558</wp:posOffset>
            </wp:positionV>
            <wp:extent cx="669290" cy="777240"/>
            <wp:effectExtent l="0" t="0" r="0" b="3810"/>
            <wp:wrapNone/>
            <wp:docPr id="1" name="Picture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3E01">
        <w:rPr>
          <w:rFonts w:cs="Arabic Transparent"/>
          <w:b/>
          <w:bCs/>
          <w:color w:val="002060"/>
          <w:sz w:val="28"/>
          <w:szCs w:val="28"/>
          <w:u w:val="single"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40C642DA" wp14:editId="10FF899A">
            <wp:simplePos x="0" y="0"/>
            <wp:positionH relativeFrom="column">
              <wp:posOffset>367887</wp:posOffset>
            </wp:positionH>
            <wp:positionV relativeFrom="paragraph">
              <wp:posOffset>-121211</wp:posOffset>
            </wp:positionV>
            <wp:extent cx="757975" cy="777723"/>
            <wp:effectExtent l="0" t="0" r="4445" b="3810"/>
            <wp:wrapNone/>
            <wp:docPr id="2" name="Picture 17" descr="18671127_771180403061238_866866421447686670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17" descr="18671127_771180403061238_8668664214476866706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73" cy="77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E01" w:rsidRDefault="005A3E01" w:rsidP="005A3E01">
      <w:pPr>
        <w:jc w:val="center"/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</w:pPr>
    </w:p>
    <w:p w:rsidR="005A3E01" w:rsidRDefault="005A3E01" w:rsidP="005A3E01">
      <w:pPr>
        <w:jc w:val="center"/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</w:pPr>
    </w:p>
    <w:p w:rsidR="005A3E01" w:rsidRPr="007A14EE" w:rsidRDefault="005A3E01" w:rsidP="005A3E01">
      <w:pPr>
        <w:jc w:val="center"/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</w:pPr>
      <w:r w:rsidRPr="007A14EE"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  <w:t>جدول زمني</w:t>
      </w:r>
      <w:bookmarkStart w:id="0" w:name="_GoBack"/>
      <w:bookmarkEnd w:id="0"/>
      <w:r w:rsidRPr="007A14EE">
        <w:rPr>
          <w:rFonts w:cs="Arabic Transparent" w:hint="cs"/>
          <w:b/>
          <w:bCs/>
          <w:color w:val="002060"/>
          <w:sz w:val="28"/>
          <w:szCs w:val="28"/>
          <w:u w:val="single"/>
          <w:rtl/>
          <w:lang w:bidi="ar-SA"/>
        </w:rPr>
        <w:t xml:space="preserve"> مكاني لمحاضرات وساعات مكتبية للفصل الدراسي الأول من العام الجامعي 2018-2019م </w:t>
      </w:r>
    </w:p>
    <w:p w:rsidR="005A3E01" w:rsidRPr="00151B17" w:rsidRDefault="005A3E01" w:rsidP="005A3E01">
      <w:pPr>
        <w:ind w:firstLine="278"/>
        <w:rPr>
          <w:rFonts w:hint="cs"/>
          <w:b/>
          <w:bCs/>
          <w:rtl/>
          <w:lang w:bidi="ar-SA"/>
        </w:rPr>
      </w:pPr>
      <w:r w:rsidRPr="00151B17">
        <w:rPr>
          <w:rFonts w:hint="eastAsia"/>
          <w:b/>
          <w:bCs/>
          <w:sz w:val="26"/>
          <w:szCs w:val="26"/>
          <w:rtl/>
        </w:rPr>
        <w:t>الاسم</w:t>
      </w:r>
      <w:r w:rsidRPr="00421434">
        <w:rPr>
          <w:b/>
          <w:bCs/>
          <w:sz w:val="36"/>
          <w:szCs w:val="36"/>
          <w:rtl/>
        </w:rPr>
        <w:t>:</w:t>
      </w:r>
      <w:r w:rsidRPr="00421434">
        <w:rPr>
          <w:rFonts w:hint="cs"/>
          <w:b/>
          <w:bCs/>
          <w:sz w:val="36"/>
          <w:szCs w:val="36"/>
          <w:rtl/>
          <w:lang w:bidi="ar-SA"/>
        </w:rPr>
        <w:t xml:space="preserve">   </w:t>
      </w:r>
      <w:r w:rsidRPr="00421434">
        <w:rPr>
          <w:rFonts w:hint="cs"/>
          <w:b/>
          <w:bCs/>
          <w:color w:val="FF0000"/>
          <w:sz w:val="36"/>
          <w:szCs w:val="36"/>
          <w:rtl/>
          <w:lang w:bidi="ar-SA"/>
        </w:rPr>
        <w:t>أ.د محمد عبدالله معروف</w:t>
      </w:r>
      <w:r w:rsidRPr="00421434">
        <w:rPr>
          <w:rFonts w:hint="cs"/>
          <w:b/>
          <w:bCs/>
          <w:color w:val="FF0000"/>
          <w:rtl/>
        </w:rPr>
        <w:t xml:space="preserve">                                                  </w:t>
      </w:r>
      <w:r>
        <w:rPr>
          <w:rFonts w:hint="cs"/>
          <w:b/>
          <w:bCs/>
          <w:rtl/>
        </w:rPr>
        <w:t xml:space="preserve">         </w:t>
      </w:r>
      <w:r w:rsidRPr="00421434">
        <w:rPr>
          <w:rFonts w:hint="cs"/>
          <w:b/>
          <w:bCs/>
          <w:rtl/>
        </w:rPr>
        <w:t xml:space="preserve"> </w:t>
      </w:r>
      <w:r w:rsidRPr="00151B17">
        <w:rPr>
          <w:rFonts w:hint="eastAsia"/>
          <w:b/>
          <w:bCs/>
          <w:rtl/>
        </w:rPr>
        <w:t>الدرجة</w:t>
      </w:r>
      <w:r w:rsidRPr="00151B17">
        <w:rPr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>أستاذ ورئيس قسم الترميم</w:t>
      </w:r>
    </w:p>
    <w:p w:rsidR="005A3E01" w:rsidRPr="00151B17" w:rsidRDefault="005A3E01" w:rsidP="005A3E01">
      <w:pPr>
        <w:ind w:firstLine="278"/>
        <w:rPr>
          <w:rFonts w:hint="cs"/>
          <w:b/>
          <w:bCs/>
          <w:sz w:val="26"/>
          <w:szCs w:val="26"/>
          <w:rtl/>
          <w:lang w:bidi="ar-SA"/>
        </w:rPr>
      </w:pPr>
      <w:r w:rsidRPr="00151B17">
        <w:rPr>
          <w:rFonts w:hint="eastAsia"/>
          <w:b/>
          <w:bCs/>
          <w:sz w:val="26"/>
          <w:szCs w:val="26"/>
          <w:rtl/>
        </w:rPr>
        <w:t>الكلية</w:t>
      </w:r>
      <w:r w:rsidRPr="00151B17">
        <w:rPr>
          <w:b/>
          <w:bCs/>
          <w:sz w:val="26"/>
          <w:szCs w:val="26"/>
          <w:rtl/>
        </w:rPr>
        <w:t>:</w:t>
      </w:r>
      <w:r w:rsidRPr="00151B17">
        <w:rPr>
          <w:b/>
          <w:bCs/>
          <w:rtl/>
        </w:rPr>
        <w:t xml:space="preserve"> </w:t>
      </w:r>
      <w:r>
        <w:rPr>
          <w:rFonts w:hint="eastAsia"/>
          <w:b/>
          <w:bCs/>
          <w:rtl/>
        </w:rPr>
        <w:t>الآ</w:t>
      </w:r>
      <w:r>
        <w:rPr>
          <w:rFonts w:hint="cs"/>
          <w:b/>
          <w:bCs/>
          <w:rtl/>
        </w:rPr>
        <w:t>ثار</w:t>
      </w:r>
      <w:r w:rsidRPr="00151B17">
        <w:rPr>
          <w:b/>
          <w:bCs/>
          <w:rtl/>
        </w:rPr>
        <w:t xml:space="preserve">                                                                                                  </w:t>
      </w:r>
      <w:r w:rsidRPr="00151B17">
        <w:rPr>
          <w:rFonts w:hint="eastAsia"/>
          <w:b/>
          <w:bCs/>
          <w:rtl/>
        </w:rPr>
        <w:t>التخصص</w:t>
      </w:r>
      <w:r w:rsidRPr="00151B17">
        <w:rPr>
          <w:b/>
          <w:bCs/>
          <w:rtl/>
        </w:rPr>
        <w:t>:</w:t>
      </w:r>
      <w:r w:rsidRPr="00151B17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الترميم (</w:t>
      </w:r>
      <w:r>
        <w:rPr>
          <w:rFonts w:hint="cs"/>
          <w:b/>
          <w:bCs/>
          <w:sz w:val="26"/>
          <w:szCs w:val="26"/>
          <w:rtl/>
          <w:lang w:bidi="ar-SA"/>
        </w:rPr>
        <w:t>علاج  الآثار العضوية وصيانتها)</w:t>
      </w:r>
    </w:p>
    <w:p w:rsidR="005A3E01" w:rsidRPr="00151B17" w:rsidRDefault="005A3E01" w:rsidP="005A3E01">
      <w:pPr>
        <w:ind w:firstLine="278"/>
        <w:rPr>
          <w:rFonts w:hint="cs"/>
          <w:b/>
          <w:bCs/>
          <w:rtl/>
          <w:lang w:bidi="ar-SA"/>
        </w:rPr>
      </w:pPr>
      <w:r w:rsidRPr="00151B17">
        <w:rPr>
          <w:rFonts w:hint="eastAsia"/>
          <w:b/>
          <w:bCs/>
          <w:sz w:val="26"/>
          <w:szCs w:val="26"/>
          <w:rtl/>
        </w:rPr>
        <w:t>القسم</w:t>
      </w:r>
      <w:r w:rsidRPr="00151B17">
        <w:rPr>
          <w:b/>
          <w:bCs/>
          <w:sz w:val="26"/>
          <w:szCs w:val="26"/>
          <w:rtl/>
        </w:rPr>
        <w:t>:</w:t>
      </w:r>
      <w:r w:rsidRPr="00151B17">
        <w:rPr>
          <w:b/>
          <w:bCs/>
          <w:rtl/>
        </w:rPr>
        <w:t xml:space="preserve"> </w:t>
      </w:r>
      <w:r>
        <w:rPr>
          <w:rFonts w:hint="cs"/>
          <w:b/>
          <w:bCs/>
          <w:rtl/>
          <w:lang w:bidi="ar-SA"/>
        </w:rPr>
        <w:t xml:space="preserve">الترميم         </w:t>
      </w:r>
      <w:r w:rsidRPr="00151B17">
        <w:rPr>
          <w:b/>
          <w:bCs/>
          <w:rtl/>
        </w:rPr>
        <w:t xml:space="preserve">                                                       </w:t>
      </w:r>
      <w:r>
        <w:rPr>
          <w:b/>
          <w:bCs/>
          <w:rtl/>
        </w:rPr>
        <w:t xml:space="preserve">                              </w:t>
      </w:r>
      <w:r w:rsidRPr="00151B17">
        <w:rPr>
          <w:b/>
          <w:bCs/>
          <w:rtl/>
        </w:rPr>
        <w:t xml:space="preserve"> </w:t>
      </w:r>
      <w:r w:rsidRPr="00151B17">
        <w:rPr>
          <w:rFonts w:hint="eastAsia"/>
          <w:b/>
          <w:bCs/>
          <w:rtl/>
        </w:rPr>
        <w:t>عدد</w:t>
      </w:r>
      <w:r w:rsidRPr="00151B17">
        <w:rPr>
          <w:b/>
          <w:bCs/>
          <w:rtl/>
        </w:rPr>
        <w:t xml:space="preserve"> </w:t>
      </w:r>
      <w:r w:rsidRPr="00151B17">
        <w:rPr>
          <w:rFonts w:hint="eastAsia"/>
          <w:b/>
          <w:bCs/>
          <w:rtl/>
        </w:rPr>
        <w:t>الساعات</w:t>
      </w:r>
      <w:r w:rsidRPr="00151B17">
        <w:rPr>
          <w:b/>
          <w:bCs/>
          <w:rtl/>
        </w:rPr>
        <w:t>:</w:t>
      </w:r>
      <w:r>
        <w:rPr>
          <w:rFonts w:hint="cs"/>
          <w:b/>
          <w:bCs/>
          <w:rtl/>
          <w:lang w:bidi="ar-SA"/>
        </w:rPr>
        <w:t xml:space="preserve"> 8 ساعات نظرية + 8 ساعات مكتبية </w:t>
      </w:r>
    </w:p>
    <w:tbl>
      <w:tblPr>
        <w:bidiVisual/>
        <w:tblW w:w="13673" w:type="dxa"/>
        <w:jc w:val="center"/>
        <w:tblInd w:w="-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1"/>
        <w:gridCol w:w="993"/>
        <w:gridCol w:w="963"/>
        <w:gridCol w:w="8"/>
        <w:gridCol w:w="971"/>
        <w:gridCol w:w="997"/>
        <w:gridCol w:w="983"/>
        <w:gridCol w:w="997"/>
        <w:gridCol w:w="900"/>
        <w:gridCol w:w="983"/>
        <w:gridCol w:w="7"/>
        <w:gridCol w:w="983"/>
        <w:gridCol w:w="997"/>
        <w:gridCol w:w="990"/>
        <w:gridCol w:w="983"/>
        <w:gridCol w:w="847"/>
      </w:tblGrid>
      <w:tr w:rsidR="005A3E01" w:rsidRPr="00D86C62" w:rsidTr="00F00B33">
        <w:trPr>
          <w:trHeight w:val="338"/>
          <w:jc w:val="center"/>
        </w:trPr>
        <w:tc>
          <w:tcPr>
            <w:tcW w:w="2064" w:type="dxa"/>
            <w:gridSpan w:val="2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أيام الأسبوع</w:t>
            </w:r>
          </w:p>
        </w:tc>
        <w:tc>
          <w:tcPr>
            <w:tcW w:w="963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8-9</w:t>
            </w:r>
          </w:p>
        </w:tc>
        <w:tc>
          <w:tcPr>
            <w:tcW w:w="979" w:type="dxa"/>
            <w:gridSpan w:val="2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9-10</w:t>
            </w:r>
          </w:p>
        </w:tc>
        <w:tc>
          <w:tcPr>
            <w:tcW w:w="997" w:type="dxa"/>
            <w:shd w:val="clear" w:color="auto" w:fill="E6E6E6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sz w:val="26"/>
                <w:szCs w:val="26"/>
                <w:rtl/>
                <w:lang w:bidi="ar-SA"/>
              </w:rPr>
            </w:pPr>
            <w:r w:rsidRPr="0024578B">
              <w:rPr>
                <w:rFonts w:cs="Arabic Transparent" w:hint="cs"/>
                <w:sz w:val="26"/>
                <w:szCs w:val="26"/>
                <w:rtl/>
                <w:lang w:bidi="ar-SA"/>
              </w:rPr>
              <w:t>10-11</w:t>
            </w:r>
          </w:p>
        </w:tc>
        <w:tc>
          <w:tcPr>
            <w:tcW w:w="983" w:type="dxa"/>
            <w:shd w:val="clear" w:color="auto" w:fill="E6E6E6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sz w:val="26"/>
                <w:szCs w:val="26"/>
                <w:rtl/>
                <w:lang w:bidi="ar-SA"/>
              </w:rPr>
            </w:pPr>
            <w:r w:rsidRPr="0024578B">
              <w:rPr>
                <w:rFonts w:cs="Arabic Transparent" w:hint="cs"/>
                <w:sz w:val="26"/>
                <w:szCs w:val="26"/>
                <w:rtl/>
                <w:lang w:bidi="ar-SA"/>
              </w:rPr>
              <w:t>11-12</w:t>
            </w:r>
          </w:p>
        </w:tc>
        <w:tc>
          <w:tcPr>
            <w:tcW w:w="997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12-1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1-2</w:t>
            </w:r>
          </w:p>
        </w:tc>
        <w:tc>
          <w:tcPr>
            <w:tcW w:w="990" w:type="dxa"/>
            <w:gridSpan w:val="2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2-3</w:t>
            </w:r>
          </w:p>
        </w:tc>
        <w:tc>
          <w:tcPr>
            <w:tcW w:w="983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3-4</w:t>
            </w:r>
          </w:p>
        </w:tc>
        <w:tc>
          <w:tcPr>
            <w:tcW w:w="997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4-5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5-6</w:t>
            </w:r>
          </w:p>
        </w:tc>
        <w:tc>
          <w:tcPr>
            <w:tcW w:w="983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6-7</w:t>
            </w:r>
          </w:p>
        </w:tc>
        <w:tc>
          <w:tcPr>
            <w:tcW w:w="847" w:type="dxa"/>
            <w:tcBorders>
              <w:top w:val="thinThickSmallGap" w:sz="24" w:space="0" w:color="auto"/>
            </w:tcBorders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  <w:r w:rsidRPr="00D86C62">
              <w:rPr>
                <w:rFonts w:cs="Arabic Transparent" w:hint="cs"/>
                <w:sz w:val="28"/>
                <w:szCs w:val="28"/>
                <w:rtl/>
                <w:lang w:bidi="ar-SA"/>
              </w:rPr>
              <w:t>7-8</w:t>
            </w:r>
          </w:p>
        </w:tc>
      </w:tr>
      <w:tr w:rsidR="005A3E01" w:rsidRPr="00D86C62" w:rsidTr="00F00B33">
        <w:trPr>
          <w:trHeight w:val="338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السبت</w:t>
            </w: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7A7676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E01" w:rsidRPr="007A7676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rtl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7A7676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E01" w:rsidRPr="007A7676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6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05736" w:rsidRDefault="005A3E01" w:rsidP="00F00B3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5A3E01" w:rsidRPr="00C815A2" w:rsidRDefault="005A3E01" w:rsidP="00F00B33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E01" w:rsidRPr="007A7676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16"/>
                <w:szCs w:val="16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الأحد</w:t>
            </w: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1897" w:type="dxa"/>
            <w:gridSpan w:val="2"/>
            <w:shd w:val="clear" w:color="auto" w:fill="2BF535"/>
            <w:vAlign w:val="center"/>
          </w:tcPr>
          <w:p w:rsidR="005A3E01" w:rsidRPr="00421434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421434">
              <w:rPr>
                <w:rFonts w:cs="Arabic Transparent" w:hint="cs"/>
                <w:b/>
                <w:bCs/>
                <w:rtl/>
                <w:lang w:bidi="ar-SA"/>
              </w:rPr>
              <w:t xml:space="preserve">ساعات مكتبية </w:t>
            </w:r>
          </w:p>
        </w:tc>
        <w:tc>
          <w:tcPr>
            <w:tcW w:w="990" w:type="dxa"/>
            <w:gridSpan w:val="2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>الفرقة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1897" w:type="dxa"/>
            <w:gridSpan w:val="2"/>
            <w:tcBorders>
              <w:left w:val="single" w:sz="4" w:space="0" w:color="auto"/>
            </w:tcBorders>
            <w:shd w:val="clear" w:color="auto" w:fill="2BF535"/>
            <w:vAlign w:val="center"/>
          </w:tcPr>
          <w:p w:rsidR="005A3E01" w:rsidRPr="00421434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421434"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الثانية </w:t>
            </w:r>
            <w:r w:rsidRPr="00421434">
              <w:rPr>
                <w:rFonts w:cs="Arabic Transparent" w:hint="cs"/>
                <w:b/>
                <w:bCs/>
                <w:rtl/>
                <w:lang w:bidi="ar-SA"/>
              </w:rPr>
              <w:t xml:space="preserve"> آثار </w:t>
            </w:r>
          </w:p>
        </w:tc>
        <w:tc>
          <w:tcPr>
            <w:tcW w:w="990" w:type="dxa"/>
            <w:gridSpan w:val="2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6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18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2BF535"/>
            <w:vAlign w:val="center"/>
          </w:tcPr>
          <w:p w:rsidR="005A3E01" w:rsidRPr="00421434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 w:rsidRPr="00421434"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>مكتب أ.د. محم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>د</w:t>
            </w:r>
            <w:r w:rsidRPr="00421434"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 معروف 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16"/>
                <w:szCs w:val="16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38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الاثنين</w:t>
            </w: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1976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ساعات مكتبية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0B7757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صبغة تطبيقية (نظري)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CB6F8B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ساعات مكتبية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تقنيات النسيج(نظري)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76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الثالثة آثار 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ثالثة آداب 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>ثالثة آداب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ثالثة آثار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6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مكتب أ.د. محمد معروف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معمل الترميم بآداب 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مكتب آ.د. محمد معروف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فصل 420 آثار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38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الثلاثاء</w:t>
            </w: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5A3E01" w:rsidRPr="000B7757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0B7757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ساعات مكتبية 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35"/>
            <w:vAlign w:val="center"/>
          </w:tcPr>
          <w:p w:rsidR="005A3E01" w:rsidRPr="00DA7875" w:rsidRDefault="005A3E01" w:rsidP="00F00B33">
            <w:pPr>
              <w:jc w:val="center"/>
              <w:rPr>
                <w:rFonts w:hint="cs"/>
                <w:b/>
                <w:bCs/>
                <w:rtl/>
              </w:rPr>
            </w:pPr>
            <w:r w:rsidRPr="00DA7875">
              <w:rPr>
                <w:rFonts w:hint="cs"/>
                <w:b/>
                <w:bCs/>
                <w:rtl/>
              </w:rPr>
              <w:t>تكنولوجيا الألوان والصباغت (نظري)</w:t>
            </w:r>
          </w:p>
        </w:tc>
        <w:tc>
          <w:tcPr>
            <w:tcW w:w="1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DA7875">
              <w:rPr>
                <w:rFonts w:cs="Arabic Transparent" w:hint="cs"/>
                <w:b/>
                <w:bCs/>
                <w:rtl/>
                <w:lang w:bidi="ar-SA"/>
              </w:rPr>
              <w:t>علاج وصيانة المنسوجات (نظري)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الفرقة الرابعة آداب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F535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>ال</w:t>
            </w:r>
            <w:r w:rsidRPr="00DA7875">
              <w:rPr>
                <w:rFonts w:cs="Arabic Transparent" w:hint="cs"/>
                <w:b/>
                <w:bCs/>
                <w:rtl/>
                <w:lang w:bidi="ar-SA"/>
              </w:rPr>
              <w:t>ثاتية آثار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DA7875"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الرابعة آداب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6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71" w:type="dxa"/>
            <w:gridSpan w:val="2"/>
            <w:tcBorders>
              <w:right w:val="single" w:sz="4" w:space="0" w:color="auto"/>
            </w:tcBorders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مكتب أ.د. محمد معروف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BF535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DA7875">
              <w:rPr>
                <w:rFonts w:cs="Arabic Transparent" w:hint="cs"/>
                <w:b/>
                <w:bCs/>
                <w:rtl/>
                <w:lang w:bidi="ar-SA"/>
              </w:rPr>
              <w:t xml:space="preserve">معمل الترميم بآداب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DA7875">
              <w:rPr>
                <w:rFonts w:cs="Arabic Transparent" w:hint="cs"/>
                <w:b/>
                <w:bCs/>
                <w:rtl/>
                <w:lang w:bidi="ar-SA"/>
              </w:rPr>
              <w:t xml:space="preserve">معمل الترميم بآداب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DA7875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الأربعاء</w:t>
            </w: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auto"/>
          </w:tcPr>
          <w:p w:rsidR="005A3E01" w:rsidRPr="00E74E11" w:rsidRDefault="005A3E01" w:rsidP="00F00B3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0B7757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8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E01" w:rsidRPr="007126D9" w:rsidRDefault="005A3E01" w:rsidP="00F00B33">
            <w:pPr>
              <w:jc w:val="center"/>
              <w:rPr>
                <w:rFonts w:cs="Arabic Transparent" w:hint="cs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97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E01" w:rsidRPr="007F2583" w:rsidRDefault="005A3E01" w:rsidP="00F00B3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01" w:rsidRPr="007126D9" w:rsidRDefault="005A3E01" w:rsidP="00F00B33">
            <w:pPr>
              <w:jc w:val="center"/>
              <w:rPr>
                <w:rFonts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0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01" w:rsidRPr="007126D9" w:rsidRDefault="005A3E01" w:rsidP="00F00B33">
            <w:pPr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38"/>
          <w:jc w:val="center"/>
        </w:trPr>
        <w:tc>
          <w:tcPr>
            <w:tcW w:w="1071" w:type="dxa"/>
            <w:vMerge w:val="restart"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</w:p>
          <w:p w:rsidR="005A3E01" w:rsidRPr="00D86C62" w:rsidRDefault="005A3E01" w:rsidP="00F00B33">
            <w:pPr>
              <w:jc w:val="center"/>
              <w:rPr>
                <w:rFonts w:cs="Arabic Transparent" w:hint="cs"/>
                <w:rtl/>
                <w:lang w:bidi="ar-SA"/>
              </w:rPr>
            </w:pPr>
            <w:r w:rsidRPr="00D86C62">
              <w:rPr>
                <w:rFonts w:cs="Arabic Transparent" w:hint="cs"/>
                <w:rtl/>
                <w:lang w:bidi="ar-SA"/>
              </w:rPr>
              <w:t>الخميس</w:t>
            </w: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المادة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  <w:r w:rsidRPr="00E74E11"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359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rtl/>
                <w:lang w:bidi="ar-SA"/>
              </w:rPr>
              <w:t xml:space="preserve">الفرقة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5A3E01" w:rsidRPr="00D86C62" w:rsidTr="00F00B33">
        <w:trPr>
          <w:trHeight w:val="65"/>
          <w:jc w:val="center"/>
        </w:trPr>
        <w:tc>
          <w:tcPr>
            <w:tcW w:w="1071" w:type="dxa"/>
            <w:vMerge/>
            <w:shd w:val="clear" w:color="auto" w:fill="E6E6E6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993" w:type="dxa"/>
            <w:vAlign w:val="center"/>
          </w:tcPr>
          <w:p w:rsidR="005A3E01" w:rsidRPr="0024578B" w:rsidRDefault="005A3E01" w:rsidP="00F00B33">
            <w:pPr>
              <w:jc w:val="center"/>
              <w:rPr>
                <w:rFonts w:cs="Arabic Transparent" w:hint="cs"/>
                <w:b/>
                <w:bCs/>
                <w:rtl/>
                <w:lang w:bidi="ar-SA"/>
              </w:rPr>
            </w:pPr>
            <w:r w:rsidRPr="0024578B">
              <w:rPr>
                <w:rFonts w:cs="Arabic Transparent" w:hint="cs"/>
                <w:b/>
                <w:bCs/>
                <w:rtl/>
                <w:lang w:bidi="ar-SA"/>
              </w:rPr>
              <w:t>القاعة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01" w:rsidRPr="00E74E11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90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983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47" w:type="dxa"/>
            <w:vAlign w:val="center"/>
          </w:tcPr>
          <w:p w:rsidR="005A3E01" w:rsidRPr="00D86C62" w:rsidRDefault="005A3E01" w:rsidP="00F00B33">
            <w:pPr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</w:tbl>
    <w:p w:rsidR="005A3E01" w:rsidRPr="0024578B" w:rsidRDefault="005A3E01" w:rsidP="005A3E01">
      <w:pPr>
        <w:rPr>
          <w:rFonts w:hint="cs"/>
          <w:b/>
          <w:bCs/>
          <w:sz w:val="6"/>
          <w:szCs w:val="6"/>
          <w:rtl/>
        </w:rPr>
      </w:pPr>
      <w:r w:rsidRPr="0024578B">
        <w:rPr>
          <w:rFonts w:hint="cs"/>
          <w:b/>
          <w:bCs/>
          <w:sz w:val="6"/>
          <w:szCs w:val="6"/>
          <w:rtl/>
        </w:rPr>
        <w:t xml:space="preserve">    </w:t>
      </w:r>
    </w:p>
    <w:p w:rsidR="005A3E01" w:rsidRPr="002F429A" w:rsidRDefault="005A3E01" w:rsidP="005A3E01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</w:t>
      </w:r>
      <w:r w:rsidRPr="002F429A">
        <w:rPr>
          <w:rFonts w:hint="eastAsia"/>
          <w:b/>
          <w:bCs/>
          <w:sz w:val="22"/>
          <w:szCs w:val="22"/>
          <w:rtl/>
        </w:rPr>
        <w:t>يعتمد</w:t>
      </w:r>
      <w:r w:rsidRPr="002F429A">
        <w:rPr>
          <w:b/>
          <w:bCs/>
          <w:sz w:val="22"/>
          <w:szCs w:val="22"/>
          <w:rtl/>
        </w:rPr>
        <w:t xml:space="preserve"> </w:t>
      </w:r>
      <w:r w:rsidRPr="002F429A">
        <w:rPr>
          <w:rFonts w:hint="eastAsia"/>
          <w:b/>
          <w:bCs/>
          <w:sz w:val="22"/>
          <w:szCs w:val="22"/>
          <w:rtl/>
        </w:rPr>
        <w:t>،</w:t>
      </w:r>
      <w:r w:rsidRPr="002F429A">
        <w:rPr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                    </w:t>
      </w:r>
    </w:p>
    <w:p w:rsidR="005A3E01" w:rsidRDefault="005A3E01" w:rsidP="005A3E01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شئون الطلاب                                     </w:t>
      </w:r>
      <w:r w:rsidRPr="004917A2">
        <w:rPr>
          <w:rFonts w:hint="eastAsia"/>
          <w:b/>
          <w:bCs/>
          <w:rtl/>
        </w:rPr>
        <w:t>رئيس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القسم</w:t>
      </w:r>
      <w:r w:rsidRPr="004917A2">
        <w:rPr>
          <w:b/>
          <w:bCs/>
          <w:rtl/>
        </w:rPr>
        <w:t xml:space="preserve"> </w:t>
      </w:r>
      <w:r>
        <w:rPr>
          <w:b/>
          <w:bCs/>
          <w:rtl/>
        </w:rPr>
        <w:t xml:space="preserve">   </w:t>
      </w:r>
      <w:r w:rsidRPr="004917A2">
        <w:rPr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          </w:t>
      </w:r>
      <w:r>
        <w:rPr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</w:t>
      </w:r>
      <w:r w:rsidRPr="004917A2">
        <w:rPr>
          <w:rFonts w:hint="eastAsia"/>
          <w:b/>
          <w:bCs/>
          <w:rtl/>
        </w:rPr>
        <w:t>وكيل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الكلية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لشئون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التعليم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و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الطلاب</w:t>
      </w:r>
      <w:r w:rsidRPr="004917A2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Pr="004917A2">
        <w:rPr>
          <w:b/>
          <w:bCs/>
          <w:rtl/>
        </w:rPr>
        <w:t xml:space="preserve">                                 </w:t>
      </w:r>
      <w:r w:rsidRPr="004917A2">
        <w:rPr>
          <w:rFonts w:hint="eastAsia"/>
          <w:b/>
          <w:bCs/>
          <w:rtl/>
        </w:rPr>
        <w:t>عميد</w:t>
      </w:r>
      <w:r w:rsidRPr="004917A2">
        <w:rPr>
          <w:b/>
          <w:bCs/>
          <w:rtl/>
        </w:rPr>
        <w:t xml:space="preserve"> </w:t>
      </w:r>
      <w:r w:rsidRPr="004917A2">
        <w:rPr>
          <w:rFonts w:hint="eastAsia"/>
          <w:b/>
          <w:bCs/>
          <w:rtl/>
        </w:rPr>
        <w:t>الكلية</w:t>
      </w:r>
    </w:p>
    <w:p w:rsidR="0091668F" w:rsidRDefault="005A3E01" w:rsidP="005A3E01">
      <w:r>
        <w:rPr>
          <w:rFonts w:hint="cs"/>
          <w:b/>
          <w:bCs/>
          <w:rtl/>
        </w:rPr>
        <w:t xml:space="preserve">                أ.</w:t>
      </w:r>
      <w:r>
        <w:rPr>
          <w:rFonts w:hint="cs"/>
          <w:b/>
          <w:bCs/>
          <w:rtl/>
        </w:rPr>
        <w:t>هيثم                                            أ.د. محمد عبد الله معروف                                         أ.د. أحمد الأنصاري                                                أ.د. عبد الناصر يس</w:t>
      </w:r>
    </w:p>
    <w:sectPr w:rsidR="0091668F" w:rsidSect="005A3E0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01"/>
    <w:rsid w:val="005A3E01"/>
    <w:rsid w:val="005D165F"/>
    <w:rsid w:val="0091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5F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E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65F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2018-09-12T13:59:00Z</dcterms:created>
  <dcterms:modified xsi:type="dcterms:W3CDTF">2018-09-12T14:01:00Z</dcterms:modified>
</cp:coreProperties>
</file>